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B17" w:rsidRPr="00D0681E" w:rsidRDefault="00D0681E" w:rsidP="00B60637">
      <w:pPr>
        <w:jc w:val="center"/>
        <w:rPr>
          <w:rFonts w:ascii="Arial" w:hAnsi="Arial" w:cs="Arial"/>
          <w:b/>
          <w:sz w:val="40"/>
          <w:szCs w:val="32"/>
        </w:rPr>
      </w:pPr>
      <w:r w:rsidRPr="00D0681E">
        <w:rPr>
          <w:rFonts w:ascii="Arial" w:hAnsi="Arial" w:cs="Arial"/>
          <w:b/>
          <w:sz w:val="40"/>
          <w:szCs w:val="32"/>
        </w:rPr>
        <w:t>Čarodějné Velikonoce</w:t>
      </w:r>
    </w:p>
    <w:p w:rsidR="00B60637" w:rsidRPr="00B60637" w:rsidRDefault="00B60637" w:rsidP="00FF6A49">
      <w:pPr>
        <w:spacing w:line="240" w:lineRule="auto"/>
        <w:jc w:val="both"/>
        <w:rPr>
          <w:rFonts w:ascii="Calibri" w:eastAsia="Times New Roman" w:hAnsi="Calibri" w:cs="Calibri"/>
          <w:b/>
          <w:bCs/>
          <w:color w:val="000000"/>
          <w:lang w:eastAsia="cs-CZ"/>
        </w:rPr>
      </w:pPr>
    </w:p>
    <w:p w:rsidR="00D0681E" w:rsidRPr="00D0681E" w:rsidRDefault="00D0681E" w:rsidP="00D0681E">
      <w:pPr>
        <w:pStyle w:val="Normlnweb"/>
        <w:spacing w:before="240" w:beforeAutospacing="0" w:after="240" w:afterAutospacing="0"/>
        <w:jc w:val="both"/>
        <w:rPr>
          <w:rFonts w:ascii="Arial" w:hAnsi="Arial" w:cs="Arial"/>
        </w:rPr>
      </w:pPr>
      <w:r w:rsidRPr="00D0681E">
        <w:rPr>
          <w:rFonts w:ascii="Arial" w:hAnsi="Arial" w:cs="Arial"/>
          <w:b/>
          <w:bCs/>
          <w:color w:val="000000"/>
          <w:sz w:val="22"/>
          <w:szCs w:val="22"/>
        </w:rPr>
        <w:t xml:space="preserve">Praha, </w:t>
      </w:r>
      <w:r w:rsidRPr="00D0681E">
        <w:rPr>
          <w:rFonts w:ascii="Arial" w:hAnsi="Arial" w:cs="Arial"/>
          <w:b/>
          <w:bCs/>
          <w:color w:val="000000"/>
          <w:sz w:val="22"/>
          <w:szCs w:val="22"/>
        </w:rPr>
        <w:t>24</w:t>
      </w:r>
      <w:r w:rsidRPr="00D0681E">
        <w:rPr>
          <w:rFonts w:ascii="Arial" w:hAnsi="Arial" w:cs="Arial"/>
          <w:b/>
          <w:bCs/>
          <w:color w:val="000000"/>
          <w:sz w:val="22"/>
          <w:szCs w:val="22"/>
        </w:rPr>
        <w:t xml:space="preserve">. března 2026 – Muzeum Karla Zemana letos přichází s netradičním pojetím Velikonoc. Místo pomlázek a malovaných vajíček zve návštěvníky do temně kouzelného světa inspirovaného pohádkou </w:t>
      </w:r>
      <w:r w:rsidRPr="00D0681E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Čarodějův učeň</w:t>
      </w:r>
      <w:r w:rsidRPr="00D0681E">
        <w:rPr>
          <w:rFonts w:ascii="Arial" w:hAnsi="Arial" w:cs="Arial"/>
          <w:b/>
          <w:bCs/>
          <w:color w:val="000000"/>
          <w:sz w:val="22"/>
          <w:szCs w:val="22"/>
        </w:rPr>
        <w:t>. Velikonoce se tak promění v „Čarodějné Velikonoce“, plné magie, dobrodružství a fantazie konající se 3. a 4. dubna od 10 do 18 hodin.</w:t>
      </w:r>
    </w:p>
    <w:p w:rsidR="00D0681E" w:rsidRPr="00D0681E" w:rsidRDefault="00D0681E" w:rsidP="00D0681E">
      <w:pPr>
        <w:pStyle w:val="Normlnweb"/>
        <w:spacing w:before="240" w:beforeAutospacing="0" w:after="240" w:afterAutospacing="0"/>
        <w:jc w:val="both"/>
        <w:rPr>
          <w:rFonts w:ascii="Arial" w:hAnsi="Arial" w:cs="Arial"/>
        </w:rPr>
      </w:pPr>
      <w:r w:rsidRPr="00D0681E">
        <w:rPr>
          <w:rFonts w:ascii="Arial" w:hAnsi="Arial" w:cs="Arial"/>
          <w:sz w:val="22"/>
          <w:szCs w:val="22"/>
        </w:rPr>
        <w:t xml:space="preserve">Hlavní inspirací je příběh mladého sirotka </w:t>
      </w:r>
      <w:proofErr w:type="spellStart"/>
      <w:r w:rsidRPr="00D0681E">
        <w:rPr>
          <w:rFonts w:ascii="Arial" w:hAnsi="Arial" w:cs="Arial"/>
          <w:sz w:val="22"/>
          <w:szCs w:val="22"/>
        </w:rPr>
        <w:t>Krabata</w:t>
      </w:r>
      <w:proofErr w:type="spellEnd"/>
      <w:r w:rsidRPr="00D0681E">
        <w:rPr>
          <w:rFonts w:ascii="Arial" w:hAnsi="Arial" w:cs="Arial"/>
          <w:sz w:val="22"/>
          <w:szCs w:val="22"/>
        </w:rPr>
        <w:t>, který vstupuje do učení k tajemnému mistrovi čaroději. Právě motiv odvahy, poznání a síly lásky, která je silnější než všechna kouzla, prostupuje celým programem.</w:t>
      </w:r>
    </w:p>
    <w:p w:rsidR="00D0681E" w:rsidRPr="00D0681E" w:rsidRDefault="00D0681E" w:rsidP="00D0681E">
      <w:pPr>
        <w:pStyle w:val="Normlnweb"/>
        <w:spacing w:before="240" w:beforeAutospacing="0" w:after="240" w:afterAutospacing="0"/>
        <w:jc w:val="both"/>
        <w:rPr>
          <w:rFonts w:ascii="Arial" w:hAnsi="Arial" w:cs="Arial"/>
        </w:rPr>
      </w:pPr>
      <w:r w:rsidRPr="00D0681E">
        <w:rPr>
          <w:rFonts w:ascii="Arial" w:hAnsi="Arial" w:cs="Arial"/>
          <w:sz w:val="22"/>
          <w:szCs w:val="22"/>
        </w:rPr>
        <w:t xml:space="preserve">Pro děti je připravena dobrodružná kouzelnická výprava. Každý malý návštěvník obdrží </w:t>
      </w:r>
      <w:r w:rsidRPr="00D0681E">
        <w:rPr>
          <w:rFonts w:ascii="Arial" w:hAnsi="Arial" w:cs="Arial"/>
          <w:i/>
          <w:iCs/>
          <w:sz w:val="22"/>
          <w:szCs w:val="22"/>
        </w:rPr>
        <w:t>„List</w:t>
      </w:r>
      <w:bookmarkStart w:id="0" w:name="_GoBack"/>
      <w:bookmarkEnd w:id="0"/>
      <w:r w:rsidRPr="00D0681E">
        <w:rPr>
          <w:rFonts w:ascii="Arial" w:hAnsi="Arial" w:cs="Arial"/>
          <w:i/>
          <w:iCs/>
          <w:sz w:val="22"/>
          <w:szCs w:val="22"/>
        </w:rPr>
        <w:t xml:space="preserve"> přijetí do učení“ </w:t>
      </w:r>
      <w:r w:rsidRPr="00D0681E">
        <w:rPr>
          <w:rFonts w:ascii="Arial" w:hAnsi="Arial" w:cs="Arial"/>
          <w:sz w:val="22"/>
          <w:szCs w:val="22"/>
        </w:rPr>
        <w:t>a vydá se na cestu plnou úkolů, během nichž prověří svou odvahu, důvtip i kuráž. Na jednotlivých stanovištích si vyzkouší například míchání vlastních lektvarů nebo výrobu ochranného amuletu proti nočním běsům.</w:t>
      </w:r>
    </w:p>
    <w:p w:rsidR="00D0681E" w:rsidRPr="00D0681E" w:rsidRDefault="00D0681E" w:rsidP="00D0681E">
      <w:pPr>
        <w:pStyle w:val="Normlnweb"/>
        <w:spacing w:before="240" w:beforeAutospacing="0" w:after="240" w:afterAutospacing="0"/>
        <w:jc w:val="both"/>
        <w:rPr>
          <w:rFonts w:ascii="Arial" w:hAnsi="Arial" w:cs="Arial"/>
        </w:rPr>
      </w:pPr>
      <w:r w:rsidRPr="00D0681E">
        <w:rPr>
          <w:rFonts w:ascii="Arial" w:hAnsi="Arial" w:cs="Arial"/>
          <w:i/>
          <w:iCs/>
          <w:sz w:val="22"/>
          <w:szCs w:val="22"/>
        </w:rPr>
        <w:t>„Nejsou to tradiční Velikonoce. Chceme nejenom rodinám nabídnout jiný zážitek, který propojí fantazii, filmové kouzlo a hravou formu poznávání. Čarodějné Velikonoce jsou určeny pro všechny, kteří chtějí svátky jara prožít jinak – bez pomlázek, zato s kouzly, příběhem a dobrodružstvím. Děti se zde nemusí bát tradičního velikonočního výprasku, místo toho je čeká setkání s čarodějem a jeho učni, kteří je provedou magickou stezkou,“</w:t>
      </w:r>
      <w:r w:rsidRPr="00D0681E">
        <w:rPr>
          <w:rFonts w:ascii="Arial" w:hAnsi="Arial" w:cs="Arial"/>
          <w:sz w:val="22"/>
          <w:szCs w:val="22"/>
        </w:rPr>
        <w:t xml:space="preserve"> </w:t>
      </w:r>
      <w:r w:rsidRPr="00D0681E">
        <w:rPr>
          <w:rFonts w:ascii="Arial" w:hAnsi="Arial" w:cs="Arial"/>
          <w:b/>
          <w:bCs/>
          <w:sz w:val="22"/>
          <w:szCs w:val="22"/>
        </w:rPr>
        <w:t>doplňuje mluvčí za Muzeum Karla Zemana Tereza Šplíchalová.</w:t>
      </w:r>
    </w:p>
    <w:p w:rsidR="00D0681E" w:rsidRPr="00D0681E" w:rsidRDefault="00D0681E" w:rsidP="00D0681E">
      <w:pPr>
        <w:pStyle w:val="Normlnweb"/>
        <w:spacing w:before="240" w:beforeAutospacing="0" w:after="240" w:afterAutospacing="0"/>
        <w:jc w:val="both"/>
        <w:rPr>
          <w:rFonts w:ascii="Arial" w:hAnsi="Arial" w:cs="Arial"/>
        </w:rPr>
      </w:pPr>
      <w:r w:rsidRPr="00D0681E">
        <w:rPr>
          <w:rFonts w:ascii="Arial" w:hAnsi="Arial" w:cs="Arial"/>
          <w:color w:val="000000"/>
          <w:sz w:val="22"/>
          <w:szCs w:val="22"/>
        </w:rPr>
        <w:t>Čarodějné Velikonoce se konají v pátek 3. a v sobotu 4. dubna od 10 do 18 hodin v Muzeu Karla Zemana. Program je součástí běžné vstupenky do muzea, kterou si návštěvníci mohou pořídit i online s 10% slevou na webových stránkách muzea. Součástí programu je také možnost nahlédnout do tajů filmové tvorby bez použití digitálních technologií a objevit, jak vznikaly ikonické filmy Karla Zemana.</w:t>
      </w:r>
    </w:p>
    <w:p w:rsidR="00D0681E" w:rsidRDefault="00D0681E" w:rsidP="00D0681E">
      <w:pPr>
        <w:pStyle w:val="Normlnweb"/>
        <w:spacing w:before="240" w:beforeAutospacing="0" w:after="240" w:afterAutospacing="0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D0681E" w:rsidRDefault="00D0681E" w:rsidP="00D0681E">
      <w:pPr>
        <w:pStyle w:val="Normlnweb"/>
        <w:spacing w:before="240" w:beforeAutospacing="0" w:after="240" w:afterAutospacing="0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D0681E" w:rsidRDefault="00D0681E" w:rsidP="00D0681E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b/>
          <w:bCs/>
          <w:color w:val="000000"/>
          <w:sz w:val="16"/>
          <w:szCs w:val="16"/>
        </w:rPr>
        <w:t>O Muzeu Karla Zemana</w:t>
      </w:r>
    </w:p>
    <w:p w:rsidR="00D0681E" w:rsidRDefault="00D0681E" w:rsidP="00D0681E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color w:val="000000"/>
          <w:sz w:val="16"/>
          <w:szCs w:val="16"/>
        </w:rPr>
        <w:t xml:space="preserve">Muzeum Karla Zemana se za dobu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svého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působeni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nesmazatelne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̌ zapsalo na mapu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kulturních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institucí. Za svůj cíl si klade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představit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celoživotni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dílo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světove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̌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uznávaného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filmového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tvůrce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Karla Zemana a jeho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filmove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triky,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kterými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proslavil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českou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kinematografii 20.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stoleti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́. Expozice mapuje Zemanovu tvorbu od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prvních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animací 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loutkových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filmů ve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čtyřicátých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letech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minulého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stoleti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az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̌ po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díla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z jeho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posledního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tvůrčího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obdobi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́.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Podstatna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část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muzea je pak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věnována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jeho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nejzásadnějším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filmům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–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Ceste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̌ do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pravěku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Vynálezu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zkázy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a Baronu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Prášilovi</w:t>
      </w:r>
      <w:proofErr w:type="spellEnd"/>
      <w:r>
        <w:rPr>
          <w:rFonts w:ascii="Arial" w:hAnsi="Arial" w:cs="Arial"/>
          <w:color w:val="000000"/>
          <w:sz w:val="16"/>
          <w:szCs w:val="16"/>
        </w:rPr>
        <w:t>.</w:t>
      </w:r>
    </w:p>
    <w:p w:rsidR="00D0681E" w:rsidRDefault="00D0681E" w:rsidP="00D0681E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color w:val="000000"/>
          <w:sz w:val="16"/>
          <w:szCs w:val="16"/>
        </w:rPr>
        <w:t xml:space="preserve">Muzeum je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unikátni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svým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hravým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pojetím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–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nabízi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možnost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se zapojit 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vyzkoušet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si na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vlastních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fotoaparátech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a chytrých telefonech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trikove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postupy,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ktere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́ Karel Zeman ve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svých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filmech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používal</w:t>
      </w:r>
      <w:proofErr w:type="spellEnd"/>
      <w:r>
        <w:rPr>
          <w:rFonts w:ascii="Arial" w:hAnsi="Arial" w:cs="Arial"/>
          <w:color w:val="000000"/>
          <w:sz w:val="16"/>
          <w:szCs w:val="16"/>
        </w:rPr>
        <w:t>.</w:t>
      </w:r>
    </w:p>
    <w:p w:rsidR="00D0681E" w:rsidRDefault="00D0681E" w:rsidP="00D0681E">
      <w:pPr>
        <w:pStyle w:val="Normlnweb"/>
        <w:spacing w:before="240" w:beforeAutospacing="0" w:after="240" w:afterAutospacing="0"/>
      </w:pPr>
      <w:r>
        <w:rPr>
          <w:rFonts w:ascii="Arial" w:hAnsi="Arial" w:cs="Arial"/>
          <w:b/>
          <w:bCs/>
          <w:color w:val="000000"/>
          <w:sz w:val="16"/>
          <w:szCs w:val="16"/>
        </w:rPr>
        <w:t>Muzeum je bezbariérové.</w:t>
      </w:r>
    </w:p>
    <w:p w:rsidR="00D0681E" w:rsidRDefault="00D0681E" w:rsidP="00D0681E">
      <w:pPr>
        <w:pStyle w:val="Normlnweb"/>
        <w:spacing w:before="240" w:beforeAutospacing="0" w:after="240" w:afterAutospacing="0"/>
      </w:pPr>
      <w:r>
        <w:rPr>
          <w:rFonts w:ascii="Arial" w:hAnsi="Arial" w:cs="Arial"/>
          <w:b/>
          <w:bCs/>
          <w:color w:val="000000"/>
          <w:sz w:val="16"/>
          <w:szCs w:val="16"/>
        </w:rPr>
        <w:t>Osobnosti, které Muzeum Karla Zemana navštívily:</w:t>
      </w:r>
    </w:p>
    <w:p w:rsidR="00D0681E" w:rsidRDefault="00D0681E" w:rsidP="00D0681E">
      <w:pPr>
        <w:pStyle w:val="Normlnweb"/>
        <w:spacing w:before="240" w:beforeAutospacing="0" w:after="240" w:afterAutospacing="0"/>
      </w:pPr>
      <w:r>
        <w:rPr>
          <w:rFonts w:ascii="Arial" w:hAnsi="Arial" w:cs="Arial"/>
          <w:color w:val="000000"/>
          <w:sz w:val="16"/>
          <w:szCs w:val="16"/>
        </w:rPr>
        <w:t xml:space="preserve">Ryan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Gosling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Cate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Blanchett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, Eva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Mendes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,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Terry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Gilliam</w:t>
      </w:r>
      <w:proofErr w:type="spellEnd"/>
      <w:r>
        <w:rPr>
          <w:rFonts w:ascii="Arial" w:hAnsi="Arial" w:cs="Arial"/>
          <w:color w:val="000000"/>
          <w:sz w:val="16"/>
          <w:szCs w:val="16"/>
        </w:rPr>
        <w:t>.</w:t>
      </w:r>
    </w:p>
    <w:p w:rsidR="00D0681E" w:rsidRDefault="00D0681E" w:rsidP="00D0681E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b/>
          <w:bCs/>
          <w:color w:val="000000"/>
          <w:sz w:val="16"/>
          <w:szCs w:val="16"/>
        </w:rPr>
        <w:t>Kontakt pro média</w:t>
      </w:r>
    </w:p>
    <w:p w:rsidR="00D0681E" w:rsidRDefault="00D0681E" w:rsidP="00D0681E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color w:val="000000"/>
          <w:sz w:val="16"/>
          <w:szCs w:val="16"/>
        </w:rPr>
        <w:t>Tereza Šplíchalová</w:t>
      </w:r>
    </w:p>
    <w:p w:rsidR="00D0681E" w:rsidRDefault="00D0681E" w:rsidP="00D0681E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color w:val="000000"/>
          <w:sz w:val="16"/>
          <w:szCs w:val="16"/>
        </w:rPr>
        <w:t xml:space="preserve">PR &amp; Marketing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Manager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| Muzeum Karla Zemana</w:t>
      </w:r>
    </w:p>
    <w:p w:rsidR="00D0681E" w:rsidRDefault="00D0681E" w:rsidP="00D0681E">
      <w:pPr>
        <w:pStyle w:val="Normlnweb"/>
        <w:spacing w:before="240" w:beforeAutospacing="0" w:after="240" w:afterAutospacing="0"/>
        <w:jc w:val="both"/>
      </w:pPr>
      <w:r>
        <w:rPr>
          <w:rFonts w:ascii="Arial" w:hAnsi="Arial" w:cs="Arial"/>
          <w:color w:val="000000"/>
          <w:sz w:val="16"/>
          <w:szCs w:val="16"/>
        </w:rPr>
        <w:t>E: tereza.splichalova@muzeumkarlazemana.cz| T: +420</w:t>
      </w:r>
      <w:r>
        <w:rPr>
          <w:rFonts w:ascii="Arial" w:hAnsi="Arial" w:cs="Arial"/>
          <w:color w:val="000000"/>
          <w:sz w:val="16"/>
          <w:szCs w:val="16"/>
        </w:rPr>
        <w:t> 603 251 012</w:t>
      </w:r>
    </w:p>
    <w:p w:rsidR="00886A8D" w:rsidRDefault="00886A8D"/>
    <w:p w:rsidR="00886A8D" w:rsidRDefault="00886A8D"/>
    <w:sectPr w:rsidR="00886A8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A49" w:rsidRDefault="00FF6A49" w:rsidP="00FF6A49">
      <w:pPr>
        <w:spacing w:after="0" w:line="240" w:lineRule="auto"/>
      </w:pPr>
      <w:r>
        <w:separator/>
      </w:r>
    </w:p>
  </w:endnote>
  <w:endnote w:type="continuationSeparator" w:id="0">
    <w:p w:rsidR="00FF6A49" w:rsidRDefault="00FF6A49" w:rsidP="00FF6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A49" w:rsidRDefault="00FF6A49">
    <w:pPr>
      <w:pStyle w:val="Zpat"/>
    </w:pPr>
    <w:r w:rsidRPr="004C1E16">
      <w:rPr>
        <w:noProof/>
        <w:sz w:val="18"/>
        <w:szCs w:val="18"/>
        <w:lang w:eastAsia="cs-CZ"/>
      </w:rPr>
      <w:drawing>
        <wp:anchor distT="0" distB="0" distL="114300" distR="114300" simplePos="0" relativeHeight="251661312" behindDoc="1" locked="0" layoutInCell="1" allowOverlap="1" wp14:anchorId="2F135341" wp14:editId="136DA0EF">
          <wp:simplePos x="0" y="0"/>
          <wp:positionH relativeFrom="margin">
            <wp:posOffset>5440680</wp:posOffset>
          </wp:positionH>
          <wp:positionV relativeFrom="paragraph">
            <wp:posOffset>-8255</wp:posOffset>
          </wp:positionV>
          <wp:extent cx="672861" cy="672861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861" cy="672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F6A49" w:rsidRDefault="00FF6A4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A49" w:rsidRDefault="00FF6A49" w:rsidP="00FF6A49">
      <w:pPr>
        <w:spacing w:after="0" w:line="240" w:lineRule="auto"/>
      </w:pPr>
      <w:r>
        <w:separator/>
      </w:r>
    </w:p>
  </w:footnote>
  <w:footnote w:type="continuationSeparator" w:id="0">
    <w:p w:rsidR="00FF6A49" w:rsidRDefault="00FF6A49" w:rsidP="00FF6A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A49" w:rsidRDefault="00FF6A49">
    <w:pPr>
      <w:pStyle w:val="Zhlav"/>
    </w:pPr>
    <w:r w:rsidRPr="004C1E16">
      <w:rPr>
        <w:noProof/>
        <w:sz w:val="18"/>
        <w:szCs w:val="18"/>
        <w:lang w:eastAsia="cs-CZ"/>
      </w:rPr>
      <w:drawing>
        <wp:anchor distT="0" distB="0" distL="114300" distR="114300" simplePos="0" relativeHeight="251659264" behindDoc="1" locked="0" layoutInCell="1" allowOverlap="1" wp14:anchorId="2F135341" wp14:editId="136DA0EF">
          <wp:simplePos x="0" y="0"/>
          <wp:positionH relativeFrom="margin">
            <wp:posOffset>-396240</wp:posOffset>
          </wp:positionH>
          <wp:positionV relativeFrom="paragraph">
            <wp:posOffset>-227965</wp:posOffset>
          </wp:positionV>
          <wp:extent cx="563880" cy="563880"/>
          <wp:effectExtent l="0" t="0" r="7620" b="762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F6A49" w:rsidRDefault="00FF6A49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D6B"/>
    <w:rsid w:val="000B2C6A"/>
    <w:rsid w:val="000C4C5A"/>
    <w:rsid w:val="00105C70"/>
    <w:rsid w:val="00182428"/>
    <w:rsid w:val="00196A52"/>
    <w:rsid w:val="0034378B"/>
    <w:rsid w:val="00373D6B"/>
    <w:rsid w:val="00391F59"/>
    <w:rsid w:val="004F3136"/>
    <w:rsid w:val="00706B17"/>
    <w:rsid w:val="0072749F"/>
    <w:rsid w:val="00743688"/>
    <w:rsid w:val="00855286"/>
    <w:rsid w:val="00886A8D"/>
    <w:rsid w:val="00A94615"/>
    <w:rsid w:val="00AA5B08"/>
    <w:rsid w:val="00AB7849"/>
    <w:rsid w:val="00AC6FCB"/>
    <w:rsid w:val="00B07650"/>
    <w:rsid w:val="00B60637"/>
    <w:rsid w:val="00BD074E"/>
    <w:rsid w:val="00BE0849"/>
    <w:rsid w:val="00BE2D95"/>
    <w:rsid w:val="00C44085"/>
    <w:rsid w:val="00D0681E"/>
    <w:rsid w:val="00DB024C"/>
    <w:rsid w:val="00E446B2"/>
    <w:rsid w:val="00E61AFC"/>
    <w:rsid w:val="00E82BC1"/>
    <w:rsid w:val="00E83113"/>
    <w:rsid w:val="00EF0644"/>
    <w:rsid w:val="00F764FD"/>
    <w:rsid w:val="00FF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00895"/>
  <w15:chartTrackingRefBased/>
  <w15:docId w15:val="{7C2380EC-6603-4453-9A92-13F85B52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886A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886A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886A8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886A8D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ormlnweb">
    <w:name w:val="Normal (Web)"/>
    <w:basedOn w:val="Normln"/>
    <w:uiPriority w:val="99"/>
    <w:unhideWhenUsed/>
    <w:rsid w:val="00886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86A8D"/>
    <w:rPr>
      <w:b/>
      <w:bCs/>
    </w:rPr>
  </w:style>
  <w:style w:type="character" w:styleId="Hypertextovodkaz">
    <w:name w:val="Hyperlink"/>
    <w:basedOn w:val="Standardnpsmoodstavce"/>
    <w:uiPriority w:val="99"/>
    <w:semiHidden/>
    <w:unhideWhenUsed/>
    <w:rsid w:val="00FF6A49"/>
    <w:rPr>
      <w:color w:val="0000FF"/>
      <w:u w:val="single"/>
    </w:rPr>
  </w:style>
  <w:style w:type="paragraph" w:customStyle="1" w:styleId="Default">
    <w:name w:val="Default"/>
    <w:rsid w:val="00FF6A4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FF6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F6A49"/>
  </w:style>
  <w:style w:type="paragraph" w:styleId="Zpat">
    <w:name w:val="footer"/>
    <w:basedOn w:val="Normln"/>
    <w:link w:val="ZpatChar"/>
    <w:uiPriority w:val="99"/>
    <w:unhideWhenUsed/>
    <w:rsid w:val="00FF6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F6A49"/>
  </w:style>
  <w:style w:type="character" w:customStyle="1" w:styleId="apple-tab-span">
    <w:name w:val="apple-tab-span"/>
    <w:basedOn w:val="Standardnpsmoodstavce"/>
    <w:rsid w:val="00D06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20DAA-3357-484C-906B-63B619426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2</Pages>
  <Words>418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2025-09-17T09:29:00Z</dcterms:created>
  <dcterms:modified xsi:type="dcterms:W3CDTF">2026-03-23T10:12:00Z</dcterms:modified>
</cp:coreProperties>
</file>